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4E285" w14:textId="77777777" w:rsidR="00B25B10" w:rsidRDefault="00C378AD" w:rsidP="00B25B10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 w:rsidRPr="00C378AD">
        <w:rPr>
          <w:rFonts w:ascii="Arial" w:hAnsi="Arial" w:cs="Arial"/>
          <w:b/>
          <w:bCs/>
          <w:sz w:val="24"/>
          <w:szCs w:val="24"/>
        </w:rPr>
        <w:t xml:space="preserve">Leistungsbeschreibung zur Beschaffung eines </w:t>
      </w:r>
      <w:r>
        <w:rPr>
          <w:rFonts w:ascii="Arial" w:hAnsi="Arial" w:cs="Arial"/>
          <w:b/>
          <w:bCs/>
          <w:sz w:val="24"/>
          <w:szCs w:val="24"/>
        </w:rPr>
        <w:t xml:space="preserve">Softwarepaketes </w:t>
      </w:r>
    </w:p>
    <w:p w14:paraId="483C1E00" w14:textId="36A9B36B" w:rsidR="00C378AD" w:rsidRDefault="00C378AD" w:rsidP="00B25B10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für Zeiterfassung und Personalverwaltung</w:t>
      </w:r>
    </w:p>
    <w:p w14:paraId="6AC6135C" w14:textId="77777777" w:rsidR="0046269D" w:rsidRPr="00C378AD" w:rsidRDefault="0046269D" w:rsidP="006B5DED">
      <w:pPr>
        <w:ind w:left="720" w:hanging="360"/>
        <w:rPr>
          <w:rFonts w:ascii="Arial" w:hAnsi="Arial" w:cs="Arial"/>
          <w:b/>
          <w:bCs/>
          <w:sz w:val="24"/>
          <w:szCs w:val="24"/>
        </w:rPr>
      </w:pPr>
    </w:p>
    <w:p w14:paraId="50765925" w14:textId="65772544" w:rsidR="00430318" w:rsidRPr="00430318" w:rsidRDefault="00430318" w:rsidP="006B5DED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430318">
        <w:rPr>
          <w:rFonts w:ascii="Arial" w:hAnsi="Arial" w:cs="Arial"/>
          <w:b/>
          <w:bCs/>
          <w:sz w:val="24"/>
          <w:szCs w:val="24"/>
        </w:rPr>
        <w:t>Auftraggeber</w:t>
      </w:r>
    </w:p>
    <w:p w14:paraId="26DD8CB4" w14:textId="1C6B978E" w:rsidR="00430318" w:rsidRDefault="00430318" w:rsidP="00430318">
      <w:pPr>
        <w:pStyle w:val="Listenabsatz"/>
        <w:rPr>
          <w:rFonts w:ascii="Arial" w:hAnsi="Arial" w:cs="Arial"/>
          <w:sz w:val="24"/>
          <w:szCs w:val="24"/>
        </w:rPr>
      </w:pPr>
    </w:p>
    <w:p w14:paraId="249BBFAE" w14:textId="2099C74E" w:rsidR="00430318" w:rsidRDefault="00430318" w:rsidP="00430318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Magistrat der Kreisstadt Limburg an der Lahn</w:t>
      </w:r>
    </w:p>
    <w:p w14:paraId="467FC42B" w14:textId="515B4DB8" w:rsidR="00430318" w:rsidRDefault="00430318" w:rsidP="00430318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Über der Lahn 1</w:t>
      </w:r>
    </w:p>
    <w:p w14:paraId="36C17292" w14:textId="51C3DB51" w:rsidR="00430318" w:rsidRDefault="00430318" w:rsidP="00430318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65549 Limburg an der Lahn</w:t>
      </w:r>
    </w:p>
    <w:p w14:paraId="789BEC30" w14:textId="77777777" w:rsidR="00430318" w:rsidRDefault="00430318" w:rsidP="00430318">
      <w:pPr>
        <w:pStyle w:val="Listenabsatz"/>
        <w:rPr>
          <w:rFonts w:ascii="Arial" w:hAnsi="Arial" w:cs="Arial"/>
          <w:b/>
          <w:bCs/>
          <w:sz w:val="24"/>
          <w:szCs w:val="24"/>
        </w:rPr>
      </w:pPr>
    </w:p>
    <w:p w14:paraId="44FCF6AD" w14:textId="77777777" w:rsidR="00AC60E7" w:rsidRPr="00430318" w:rsidRDefault="00AC60E7" w:rsidP="00430318">
      <w:pPr>
        <w:pStyle w:val="Listenabsatz"/>
        <w:rPr>
          <w:rFonts w:ascii="Arial" w:hAnsi="Arial" w:cs="Arial"/>
          <w:b/>
          <w:bCs/>
          <w:sz w:val="24"/>
          <w:szCs w:val="24"/>
        </w:rPr>
      </w:pPr>
    </w:p>
    <w:p w14:paraId="02291E63" w14:textId="1328E21C" w:rsidR="006B5DED" w:rsidRPr="00430318" w:rsidRDefault="00430318" w:rsidP="006B5DED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430318">
        <w:rPr>
          <w:rFonts w:ascii="Arial" w:hAnsi="Arial" w:cs="Arial"/>
          <w:b/>
          <w:bCs/>
          <w:sz w:val="24"/>
          <w:szCs w:val="24"/>
        </w:rPr>
        <w:t>Vorhaben</w:t>
      </w:r>
    </w:p>
    <w:p w14:paraId="796D3906" w14:textId="77777777" w:rsidR="006B5DED" w:rsidRDefault="006B5DED" w:rsidP="006B5DED">
      <w:pPr>
        <w:pStyle w:val="Listenabsatz"/>
        <w:rPr>
          <w:rFonts w:ascii="Arial" w:hAnsi="Arial" w:cs="Arial"/>
          <w:sz w:val="24"/>
          <w:szCs w:val="24"/>
        </w:rPr>
      </w:pPr>
    </w:p>
    <w:p w14:paraId="0011A575" w14:textId="05807D4D" w:rsidR="00C378AD" w:rsidRDefault="00C378AD" w:rsidP="006B5DED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Gegenstand der Vergabe ist die Beschaffung und die Einführung eines Softwarepaketes für die Zeiterfassung und die Personalverwaltung. </w:t>
      </w:r>
    </w:p>
    <w:p w14:paraId="7BF61917" w14:textId="4512890D" w:rsidR="006E3308" w:rsidRDefault="007D5297" w:rsidP="006B5DED">
      <w:pPr>
        <w:pStyle w:val="Listenabsatz"/>
        <w:rPr>
          <w:rFonts w:ascii="Arial" w:hAnsi="Arial" w:cs="Arial"/>
          <w:sz w:val="24"/>
          <w:szCs w:val="24"/>
        </w:rPr>
      </w:pPr>
      <w:r w:rsidRPr="007D5297">
        <w:rPr>
          <w:rFonts w:ascii="Arial" w:hAnsi="Arial" w:cs="Arial"/>
          <w:sz w:val="24"/>
          <w:szCs w:val="24"/>
        </w:rPr>
        <w:t>Der Auftraggeber beabsichtigt, ein umfassendes Personalmanagementsystem zu beschaffen, das den Anforderungen einer kommunalen Verwaltung gerecht wird</w:t>
      </w:r>
      <w:r w:rsidR="002B7B9D">
        <w:rPr>
          <w:rFonts w:ascii="Arial" w:hAnsi="Arial" w:cs="Arial"/>
          <w:sz w:val="24"/>
          <w:szCs w:val="24"/>
        </w:rPr>
        <w:t xml:space="preserve"> und die </w:t>
      </w:r>
      <w:r w:rsidRPr="007D5297">
        <w:rPr>
          <w:rFonts w:ascii="Arial" w:hAnsi="Arial" w:cs="Arial"/>
          <w:sz w:val="24"/>
          <w:szCs w:val="24"/>
        </w:rPr>
        <w:t xml:space="preserve">wesentlichen Anforderungen des </w:t>
      </w:r>
      <w:r w:rsidR="002B7B9D">
        <w:rPr>
          <w:rFonts w:ascii="Arial" w:hAnsi="Arial" w:cs="Arial"/>
          <w:sz w:val="24"/>
          <w:szCs w:val="24"/>
        </w:rPr>
        <w:t>Tarifvertrages für den öffentlichen Dienst (</w:t>
      </w:r>
      <w:r>
        <w:rPr>
          <w:rFonts w:ascii="Arial" w:hAnsi="Arial" w:cs="Arial"/>
          <w:sz w:val="24"/>
          <w:szCs w:val="24"/>
        </w:rPr>
        <w:t>TVöD</w:t>
      </w:r>
      <w:r w:rsidR="002B7B9D">
        <w:rPr>
          <w:rFonts w:ascii="Arial" w:hAnsi="Arial" w:cs="Arial"/>
          <w:sz w:val="24"/>
          <w:szCs w:val="24"/>
        </w:rPr>
        <w:t>)</w:t>
      </w:r>
      <w:r w:rsidRPr="007D5297">
        <w:rPr>
          <w:rFonts w:ascii="Arial" w:hAnsi="Arial" w:cs="Arial"/>
          <w:sz w:val="24"/>
          <w:szCs w:val="24"/>
        </w:rPr>
        <w:t xml:space="preserve"> berücksichtigt </w:t>
      </w:r>
      <w:r w:rsidR="002B7B9D">
        <w:rPr>
          <w:rFonts w:ascii="Arial" w:hAnsi="Arial" w:cs="Arial"/>
          <w:sz w:val="24"/>
          <w:szCs w:val="24"/>
        </w:rPr>
        <w:t xml:space="preserve">bzw. abbildet. </w:t>
      </w:r>
      <w:r w:rsidR="00D11677">
        <w:rPr>
          <w:rFonts w:ascii="Arial" w:hAnsi="Arial" w:cs="Arial"/>
          <w:sz w:val="24"/>
          <w:szCs w:val="24"/>
        </w:rPr>
        <w:t>Tarifliche und gesetzliche Änderungen sollen durch den Anbieter eigenständig und fortlaufend aktualisiert werden.</w:t>
      </w:r>
    </w:p>
    <w:p w14:paraId="5A44F5D8" w14:textId="5E302617" w:rsidR="00AC7798" w:rsidRPr="006B5DED" w:rsidRDefault="00C378AD" w:rsidP="006B5DED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neue System soll die Entgeltabrechnungen, die Zeiterfassung, die Stellenplanung sowie die Personalbewirtschaftung beinhalten. Des Weiteren soll das neue System sämtliche personalwirtschaftliche Kernabläufe digital abbilden. Es soll ein Self-Service-Bereich für alle Mitarbeitenden etabliert werden, um personalwirtschaftliche Abläufe zu dezentralisieren, zu beschleunigen und transparenter zu gestalten. </w:t>
      </w:r>
    </w:p>
    <w:p w14:paraId="6427745B" w14:textId="58A7B461" w:rsidR="00AC7798" w:rsidRDefault="00AC7798" w:rsidP="00AC7798">
      <w:pPr>
        <w:pStyle w:val="Listenabsatz"/>
        <w:rPr>
          <w:rFonts w:ascii="Arial" w:hAnsi="Arial" w:cs="Arial"/>
          <w:sz w:val="24"/>
          <w:szCs w:val="24"/>
        </w:rPr>
      </w:pPr>
    </w:p>
    <w:p w14:paraId="7A6DB544" w14:textId="77777777" w:rsidR="00B25B10" w:rsidRDefault="00B25B10" w:rsidP="00AC7798">
      <w:pPr>
        <w:pStyle w:val="Listenabsatz"/>
        <w:rPr>
          <w:rFonts w:ascii="Arial" w:hAnsi="Arial" w:cs="Arial"/>
          <w:sz w:val="24"/>
          <w:szCs w:val="24"/>
        </w:rPr>
      </w:pPr>
    </w:p>
    <w:p w14:paraId="32FD13B7" w14:textId="73291914" w:rsidR="00AC7798" w:rsidRPr="00430318" w:rsidRDefault="00AC7798" w:rsidP="006B5DED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430318">
        <w:rPr>
          <w:rFonts w:ascii="Arial" w:hAnsi="Arial" w:cs="Arial"/>
          <w:b/>
          <w:bCs/>
          <w:sz w:val="24"/>
          <w:szCs w:val="24"/>
        </w:rPr>
        <w:t>Laufzeit</w:t>
      </w:r>
    </w:p>
    <w:p w14:paraId="0AB3F84C" w14:textId="354941F8" w:rsidR="006B5DED" w:rsidRDefault="006B5DED" w:rsidP="006B5DED">
      <w:pPr>
        <w:pStyle w:val="Listenabsatz"/>
        <w:rPr>
          <w:rFonts w:ascii="Arial" w:hAnsi="Arial" w:cs="Arial"/>
          <w:sz w:val="24"/>
          <w:szCs w:val="24"/>
        </w:rPr>
      </w:pPr>
    </w:p>
    <w:p w14:paraId="56749013" w14:textId="3299542D" w:rsidR="006B5DED" w:rsidRDefault="006B5DED" w:rsidP="006B5DED">
      <w:pPr>
        <w:pStyle w:val="Listenabsatz"/>
        <w:rPr>
          <w:rFonts w:ascii="Arial" w:hAnsi="Arial" w:cs="Arial"/>
          <w:sz w:val="24"/>
          <w:szCs w:val="24"/>
        </w:rPr>
      </w:pPr>
      <w:r w:rsidRPr="007F3E47">
        <w:rPr>
          <w:rFonts w:ascii="Arial" w:hAnsi="Arial" w:cs="Arial"/>
          <w:sz w:val="24"/>
          <w:szCs w:val="24"/>
        </w:rPr>
        <w:t>Der</w:t>
      </w:r>
      <w:r w:rsidRPr="00E51739">
        <w:rPr>
          <w:rFonts w:ascii="Arial" w:hAnsi="Arial" w:cs="Arial"/>
          <w:sz w:val="24"/>
          <w:szCs w:val="24"/>
        </w:rPr>
        <w:t xml:space="preserve"> </w:t>
      </w:r>
      <w:r w:rsidR="00E51739" w:rsidRPr="00E51739">
        <w:rPr>
          <w:rFonts w:ascii="Arial" w:hAnsi="Arial" w:cs="Arial"/>
          <w:sz w:val="24"/>
          <w:szCs w:val="24"/>
        </w:rPr>
        <w:t>Vertrag</w:t>
      </w:r>
      <w:r w:rsidRPr="005E7401">
        <w:rPr>
          <w:rFonts w:ascii="Arial" w:hAnsi="Arial" w:cs="Arial"/>
          <w:b/>
          <w:bCs/>
          <w:sz w:val="24"/>
          <w:szCs w:val="24"/>
        </w:rPr>
        <w:t xml:space="preserve"> </w:t>
      </w:r>
      <w:r w:rsidRPr="007F3E47">
        <w:rPr>
          <w:rFonts w:ascii="Arial" w:hAnsi="Arial" w:cs="Arial"/>
          <w:sz w:val="24"/>
          <w:szCs w:val="24"/>
        </w:rPr>
        <w:t xml:space="preserve">wird mit einer Vertragslaufzeit </w:t>
      </w:r>
      <w:r w:rsidR="0008289E">
        <w:rPr>
          <w:rFonts w:ascii="Arial" w:hAnsi="Arial" w:cs="Arial"/>
          <w:sz w:val="24"/>
          <w:szCs w:val="24"/>
        </w:rPr>
        <w:t>über 36 Monate geschlossen (</w:t>
      </w:r>
      <w:r w:rsidR="007F3E47" w:rsidRPr="00A1381B">
        <w:rPr>
          <w:rFonts w:ascii="Arial" w:hAnsi="Arial" w:cs="Arial"/>
          <w:sz w:val="24"/>
          <w:szCs w:val="24"/>
        </w:rPr>
        <w:t>01.</w:t>
      </w:r>
      <w:r w:rsidR="009249B8">
        <w:rPr>
          <w:rFonts w:ascii="Arial" w:hAnsi="Arial" w:cs="Arial"/>
          <w:sz w:val="24"/>
          <w:szCs w:val="24"/>
        </w:rPr>
        <w:t>01</w:t>
      </w:r>
      <w:r w:rsidR="007F3E47" w:rsidRPr="00A1381B">
        <w:rPr>
          <w:rFonts w:ascii="Arial" w:hAnsi="Arial" w:cs="Arial"/>
          <w:sz w:val="24"/>
          <w:szCs w:val="24"/>
        </w:rPr>
        <w:t>.202</w:t>
      </w:r>
      <w:r w:rsidR="009249B8">
        <w:rPr>
          <w:rFonts w:ascii="Arial" w:hAnsi="Arial" w:cs="Arial"/>
          <w:sz w:val="24"/>
          <w:szCs w:val="24"/>
        </w:rPr>
        <w:t>7</w:t>
      </w:r>
      <w:r w:rsidR="007F3E47" w:rsidRPr="00A1381B">
        <w:rPr>
          <w:rFonts w:ascii="Arial" w:hAnsi="Arial" w:cs="Arial"/>
          <w:sz w:val="24"/>
          <w:szCs w:val="24"/>
        </w:rPr>
        <w:t xml:space="preserve"> – 3</w:t>
      </w:r>
      <w:r w:rsidR="00A1381B" w:rsidRPr="00A1381B">
        <w:rPr>
          <w:rFonts w:ascii="Arial" w:hAnsi="Arial" w:cs="Arial"/>
          <w:sz w:val="24"/>
          <w:szCs w:val="24"/>
        </w:rPr>
        <w:t>1.1</w:t>
      </w:r>
      <w:r w:rsidR="0046269D">
        <w:rPr>
          <w:rFonts w:ascii="Arial" w:hAnsi="Arial" w:cs="Arial"/>
          <w:sz w:val="24"/>
          <w:szCs w:val="24"/>
        </w:rPr>
        <w:t>2</w:t>
      </w:r>
      <w:r w:rsidR="00A1381B" w:rsidRPr="00A1381B">
        <w:rPr>
          <w:rFonts w:ascii="Arial" w:hAnsi="Arial" w:cs="Arial"/>
          <w:sz w:val="24"/>
          <w:szCs w:val="24"/>
        </w:rPr>
        <w:t>.</w:t>
      </w:r>
      <w:r w:rsidR="007F3E47" w:rsidRPr="00A1381B">
        <w:rPr>
          <w:rFonts w:ascii="Arial" w:hAnsi="Arial" w:cs="Arial"/>
          <w:sz w:val="24"/>
          <w:szCs w:val="24"/>
        </w:rPr>
        <w:t>20</w:t>
      </w:r>
      <w:r w:rsidR="0008289E">
        <w:rPr>
          <w:rFonts w:ascii="Arial" w:hAnsi="Arial" w:cs="Arial"/>
          <w:sz w:val="24"/>
          <w:szCs w:val="24"/>
        </w:rPr>
        <w:t>29)</w:t>
      </w:r>
      <w:r w:rsidRPr="007F3E47">
        <w:rPr>
          <w:rFonts w:ascii="Arial" w:hAnsi="Arial" w:cs="Arial"/>
          <w:sz w:val="24"/>
          <w:szCs w:val="24"/>
        </w:rPr>
        <w:t>.</w:t>
      </w:r>
      <w:r w:rsidR="0008289E">
        <w:rPr>
          <w:rFonts w:ascii="Arial" w:hAnsi="Arial" w:cs="Arial"/>
          <w:sz w:val="24"/>
          <w:szCs w:val="24"/>
        </w:rPr>
        <w:t xml:space="preserve"> </w:t>
      </w:r>
      <w:r w:rsidR="005F594D">
        <w:rPr>
          <w:rFonts w:ascii="Arial" w:hAnsi="Arial" w:cs="Arial"/>
          <w:sz w:val="24"/>
          <w:szCs w:val="24"/>
        </w:rPr>
        <w:t xml:space="preserve">Danach verlängert sich der Vertrag jeweils um ein weiteres Jahr, sofern er nicht mit einer Frist von sechs Monaten zum Jahresende gekündigt wird. </w:t>
      </w:r>
      <w:r w:rsidR="0008289E">
        <w:rPr>
          <w:rFonts w:ascii="Arial" w:hAnsi="Arial" w:cs="Arial"/>
          <w:sz w:val="24"/>
          <w:szCs w:val="24"/>
        </w:rPr>
        <w:t xml:space="preserve"> </w:t>
      </w:r>
    </w:p>
    <w:p w14:paraId="1B62A2B2" w14:textId="77777777" w:rsidR="005F594D" w:rsidRDefault="005F594D" w:rsidP="006B5DED">
      <w:pPr>
        <w:pStyle w:val="Listenabsatz"/>
        <w:rPr>
          <w:rFonts w:ascii="Arial" w:hAnsi="Arial" w:cs="Arial"/>
          <w:sz w:val="24"/>
          <w:szCs w:val="24"/>
        </w:rPr>
      </w:pPr>
    </w:p>
    <w:p w14:paraId="284C1351" w14:textId="5BE7CE79" w:rsidR="001C3738" w:rsidRDefault="005F594D" w:rsidP="006E3308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Projektphase startet unmittelbar nach der Zuschlagserteilung.</w:t>
      </w:r>
      <w:r w:rsidR="001C3738">
        <w:rPr>
          <w:rFonts w:ascii="Arial" w:hAnsi="Arial" w:cs="Arial"/>
          <w:sz w:val="24"/>
          <w:szCs w:val="24"/>
        </w:rPr>
        <w:t xml:space="preserve"> In dieser Projektphase werden auch alle erforderlichen Schulungen durchgeführt. </w:t>
      </w:r>
      <w:r>
        <w:rPr>
          <w:rFonts w:ascii="Arial" w:hAnsi="Arial" w:cs="Arial"/>
          <w:sz w:val="24"/>
          <w:szCs w:val="24"/>
        </w:rPr>
        <w:t xml:space="preserve">Der Regelbetrieb startet am 01.01.2027. </w:t>
      </w:r>
    </w:p>
    <w:p w14:paraId="11517C68" w14:textId="77777777" w:rsidR="006E3308" w:rsidRDefault="006E3308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6F7F96B4" w14:textId="77777777" w:rsidR="006E3308" w:rsidRDefault="006E3308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40A5D3B4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7ED02FFB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5384A844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38B65579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1A1A5801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72FC7C85" w14:textId="77777777" w:rsidR="00D11677" w:rsidRPr="006E3308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6C9DB96C" w14:textId="22EFF3A3" w:rsidR="00D22CF1" w:rsidRDefault="006B5DED" w:rsidP="00AC60E7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430318">
        <w:rPr>
          <w:rFonts w:ascii="Arial" w:hAnsi="Arial" w:cs="Arial"/>
          <w:b/>
          <w:bCs/>
          <w:sz w:val="24"/>
          <w:szCs w:val="24"/>
        </w:rPr>
        <w:lastRenderedPageBreak/>
        <w:t>Angaben zum Auftraggeber</w:t>
      </w:r>
    </w:p>
    <w:p w14:paraId="603E7449" w14:textId="77777777" w:rsidR="00AC60E7" w:rsidRPr="00AC60E7" w:rsidRDefault="00AC60E7" w:rsidP="00AC60E7">
      <w:pPr>
        <w:pStyle w:val="Listenabsatz"/>
        <w:rPr>
          <w:rFonts w:ascii="Arial" w:hAnsi="Arial" w:cs="Arial"/>
          <w:b/>
          <w:bCs/>
          <w:sz w:val="24"/>
          <w:szCs w:val="24"/>
        </w:rPr>
      </w:pPr>
    </w:p>
    <w:p w14:paraId="253A2FC3" w14:textId="532D0A1C" w:rsidR="00EA162D" w:rsidRPr="0046269D" w:rsidRDefault="006B5DED" w:rsidP="0046269D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2026E">
        <w:rPr>
          <w:rFonts w:ascii="Arial" w:hAnsi="Arial" w:cs="Arial"/>
          <w:sz w:val="24"/>
          <w:szCs w:val="24"/>
        </w:rPr>
        <w:t>Magistrat der Kreisstadt Limburg an der Lahn ist Arbeitgeber von</w:t>
      </w:r>
      <w:r>
        <w:rPr>
          <w:rFonts w:ascii="Arial" w:hAnsi="Arial" w:cs="Arial"/>
          <w:sz w:val="24"/>
          <w:szCs w:val="24"/>
        </w:rPr>
        <w:t xml:space="preserve"> </w:t>
      </w:r>
      <w:r w:rsidR="00331A8F">
        <w:rPr>
          <w:rFonts w:ascii="Arial" w:hAnsi="Arial" w:cs="Arial"/>
          <w:sz w:val="24"/>
          <w:szCs w:val="24"/>
        </w:rPr>
        <w:t xml:space="preserve">ca. </w:t>
      </w:r>
      <w:r w:rsidR="00817EE1">
        <w:rPr>
          <w:rFonts w:ascii="Arial" w:hAnsi="Arial" w:cs="Arial"/>
          <w:sz w:val="24"/>
          <w:szCs w:val="24"/>
        </w:rPr>
        <w:t>400</w:t>
      </w:r>
      <w:r>
        <w:rPr>
          <w:rFonts w:ascii="Arial" w:hAnsi="Arial" w:cs="Arial"/>
          <w:sz w:val="24"/>
          <w:szCs w:val="24"/>
        </w:rPr>
        <w:t xml:space="preserve"> </w:t>
      </w:r>
      <w:r w:rsidR="00B25B10">
        <w:rPr>
          <w:rFonts w:ascii="Arial" w:hAnsi="Arial" w:cs="Arial"/>
          <w:sz w:val="24"/>
          <w:szCs w:val="24"/>
        </w:rPr>
        <w:t xml:space="preserve">Mitarbeitenden. Darüber hinaus sollen </w:t>
      </w:r>
      <w:r w:rsidR="0046269D">
        <w:rPr>
          <w:rFonts w:ascii="Arial" w:hAnsi="Arial" w:cs="Arial"/>
          <w:sz w:val="24"/>
          <w:szCs w:val="24"/>
        </w:rPr>
        <w:t xml:space="preserve">Personalstammsätze der ehrenamtlichen Magistratsmitglieder (ca. 13 Personalstammsätze) sowie die Personalstammsätze eines zweiten Mandanten (ca. 15 Personalstammsätze) </w:t>
      </w:r>
      <w:r w:rsidR="00B25B10">
        <w:rPr>
          <w:rFonts w:ascii="Arial" w:hAnsi="Arial" w:cs="Arial"/>
          <w:sz w:val="24"/>
          <w:szCs w:val="24"/>
        </w:rPr>
        <w:t>mit abgerechnet werden</w:t>
      </w:r>
      <w:r w:rsidR="0046269D">
        <w:rPr>
          <w:rFonts w:ascii="Arial" w:hAnsi="Arial" w:cs="Arial"/>
          <w:sz w:val="24"/>
          <w:szCs w:val="24"/>
        </w:rPr>
        <w:t>.</w:t>
      </w:r>
    </w:p>
    <w:p w14:paraId="15B3C1E3" w14:textId="77777777" w:rsidR="00B25B10" w:rsidRDefault="00B25B10" w:rsidP="000438C4">
      <w:pPr>
        <w:pStyle w:val="Listenabsatz"/>
        <w:rPr>
          <w:rFonts w:ascii="Arial" w:hAnsi="Arial" w:cs="Arial"/>
          <w:color w:val="EE0000"/>
          <w:sz w:val="24"/>
          <w:szCs w:val="24"/>
        </w:rPr>
      </w:pPr>
    </w:p>
    <w:p w14:paraId="0E42C5E9" w14:textId="77777777" w:rsidR="00D11677" w:rsidRPr="009249B8" w:rsidRDefault="00D11677" w:rsidP="000438C4">
      <w:pPr>
        <w:pStyle w:val="Listenabsatz"/>
        <w:rPr>
          <w:rFonts w:ascii="Arial" w:hAnsi="Arial" w:cs="Arial"/>
          <w:color w:val="EE0000"/>
          <w:sz w:val="24"/>
          <w:szCs w:val="24"/>
        </w:rPr>
      </w:pPr>
    </w:p>
    <w:p w14:paraId="6EEB1149" w14:textId="19935982" w:rsidR="00651635" w:rsidRPr="00376367" w:rsidRDefault="00E51739" w:rsidP="00651635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376367">
        <w:rPr>
          <w:rFonts w:ascii="Arial" w:hAnsi="Arial" w:cs="Arial"/>
          <w:b/>
          <w:bCs/>
          <w:sz w:val="24"/>
          <w:szCs w:val="24"/>
        </w:rPr>
        <w:t>Umfang der Beschaffung:</w:t>
      </w:r>
    </w:p>
    <w:p w14:paraId="46DCCE25" w14:textId="1FDD403B" w:rsidR="000F183D" w:rsidRPr="00376367" w:rsidRDefault="000F183D" w:rsidP="006B5DED">
      <w:pPr>
        <w:pStyle w:val="Listenabsatz"/>
        <w:rPr>
          <w:rFonts w:ascii="Arial" w:hAnsi="Arial" w:cs="Arial"/>
          <w:sz w:val="24"/>
          <w:szCs w:val="24"/>
        </w:rPr>
      </w:pPr>
    </w:p>
    <w:p w14:paraId="05F5D0AF" w14:textId="55263AC6" w:rsidR="000F183D" w:rsidRPr="00376367" w:rsidRDefault="003E0962" w:rsidP="006B5DED">
      <w:pPr>
        <w:pStyle w:val="Listenabsatz"/>
        <w:rPr>
          <w:rFonts w:ascii="Arial" w:hAnsi="Arial" w:cs="Arial"/>
          <w:sz w:val="24"/>
          <w:szCs w:val="24"/>
        </w:rPr>
      </w:pPr>
      <w:r w:rsidRPr="00376367">
        <w:rPr>
          <w:rFonts w:ascii="Arial" w:hAnsi="Arial" w:cs="Arial"/>
          <w:sz w:val="24"/>
          <w:szCs w:val="24"/>
        </w:rPr>
        <w:t>Der Auftraggeber beabsichtigt die Beschaffung eines vollumfassenden Personalmanagementsystems mit folgenden Funktionen</w:t>
      </w:r>
      <w:r w:rsidR="00B25B10">
        <w:rPr>
          <w:rFonts w:ascii="Arial" w:hAnsi="Arial" w:cs="Arial"/>
          <w:sz w:val="24"/>
          <w:szCs w:val="24"/>
        </w:rPr>
        <w:t xml:space="preserve"> (siehe Leistungsverzeichnis)</w:t>
      </w:r>
      <w:r w:rsidR="00D63B20" w:rsidRPr="00376367">
        <w:rPr>
          <w:rFonts w:ascii="Arial" w:hAnsi="Arial" w:cs="Arial"/>
          <w:sz w:val="24"/>
          <w:szCs w:val="24"/>
        </w:rPr>
        <w:t xml:space="preserve"> </w:t>
      </w:r>
      <w:r w:rsidRPr="00376367">
        <w:rPr>
          <w:rFonts w:ascii="Arial" w:hAnsi="Arial" w:cs="Arial"/>
          <w:sz w:val="24"/>
          <w:szCs w:val="24"/>
        </w:rPr>
        <w:t>zu beauftragen:</w:t>
      </w:r>
    </w:p>
    <w:p w14:paraId="4A856CEC" w14:textId="77777777" w:rsidR="00D63B20" w:rsidRPr="00376367" w:rsidRDefault="00D63B20" w:rsidP="006B5DED">
      <w:pPr>
        <w:pStyle w:val="Listenabsatz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260"/>
        <w:gridCol w:w="5948"/>
      </w:tblGrid>
      <w:tr w:rsidR="00D63B20" w:rsidRPr="00376367" w14:paraId="69F453AB" w14:textId="77777777" w:rsidTr="00D63B20">
        <w:tc>
          <w:tcPr>
            <w:tcW w:w="1260" w:type="dxa"/>
          </w:tcPr>
          <w:p w14:paraId="5D2B4F00" w14:textId="1DB7FA1E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48" w:type="dxa"/>
          </w:tcPr>
          <w:p w14:paraId="61829754" w14:textId="625EAB2C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 xml:space="preserve">Leistungsfähigkeit </w:t>
            </w:r>
          </w:p>
        </w:tc>
      </w:tr>
      <w:tr w:rsidR="00D63B20" w:rsidRPr="00376367" w14:paraId="10E992E3" w14:textId="77777777" w:rsidTr="00D63B20">
        <w:tc>
          <w:tcPr>
            <w:tcW w:w="1260" w:type="dxa"/>
          </w:tcPr>
          <w:p w14:paraId="5D3AC560" w14:textId="58221310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5948" w:type="dxa"/>
          </w:tcPr>
          <w:p w14:paraId="32B2D030" w14:textId="3397D1F6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Leistungsfähigkeit des Anbieters</w:t>
            </w:r>
          </w:p>
        </w:tc>
      </w:tr>
      <w:tr w:rsidR="00D63B20" w:rsidRPr="00376367" w14:paraId="0A2EA55B" w14:textId="77777777" w:rsidTr="00D63B20">
        <w:tc>
          <w:tcPr>
            <w:tcW w:w="1260" w:type="dxa"/>
          </w:tcPr>
          <w:p w14:paraId="6BB4D2F2" w14:textId="38B7FB7E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5948" w:type="dxa"/>
          </w:tcPr>
          <w:p w14:paraId="130D8EDE" w14:textId="19FC5C9F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Leistungsfähigkeit des Systems</w:t>
            </w:r>
          </w:p>
        </w:tc>
      </w:tr>
      <w:tr w:rsidR="00D63B20" w:rsidRPr="00376367" w14:paraId="0AE82116" w14:textId="77777777" w:rsidTr="00D63B20">
        <w:tc>
          <w:tcPr>
            <w:tcW w:w="1260" w:type="dxa"/>
          </w:tcPr>
          <w:p w14:paraId="3A8A4B35" w14:textId="43CB9CD6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5948" w:type="dxa"/>
          </w:tcPr>
          <w:p w14:paraId="6673FE1A" w14:textId="6FE078A4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Leistungsfähigkeit der angebotenen Services</w:t>
            </w:r>
          </w:p>
        </w:tc>
      </w:tr>
      <w:tr w:rsidR="00D63B20" w:rsidRPr="00376367" w14:paraId="72ABD3E0" w14:textId="77777777" w:rsidTr="00D63B20">
        <w:tc>
          <w:tcPr>
            <w:tcW w:w="1260" w:type="dxa"/>
          </w:tcPr>
          <w:p w14:paraId="3D091951" w14:textId="150952D1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48" w:type="dxa"/>
          </w:tcPr>
          <w:p w14:paraId="211D0DEC" w14:textId="59BAB73A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Anforderungen</w:t>
            </w:r>
            <w:r w:rsidR="004B75CC">
              <w:rPr>
                <w:rFonts w:ascii="Arial" w:hAnsi="Arial" w:cs="Arial"/>
                <w:sz w:val="24"/>
                <w:szCs w:val="24"/>
              </w:rPr>
              <w:t xml:space="preserve"> Entgeltabrechnung</w:t>
            </w:r>
          </w:p>
        </w:tc>
      </w:tr>
      <w:tr w:rsidR="00D63B20" w:rsidRPr="00376367" w14:paraId="546DD821" w14:textId="77777777" w:rsidTr="00D63B20">
        <w:tc>
          <w:tcPr>
            <w:tcW w:w="1260" w:type="dxa"/>
          </w:tcPr>
          <w:p w14:paraId="257BA8AF" w14:textId="3E46F877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948" w:type="dxa"/>
          </w:tcPr>
          <w:p w14:paraId="14030F47" w14:textId="6A9EF8E4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Entgeltabrechnung</w:t>
            </w:r>
            <w:r w:rsidR="004B75CC">
              <w:rPr>
                <w:rFonts w:ascii="Arial" w:hAnsi="Arial" w:cs="Arial"/>
                <w:sz w:val="24"/>
                <w:szCs w:val="24"/>
              </w:rPr>
              <w:t>/Payroll</w:t>
            </w:r>
          </w:p>
        </w:tc>
      </w:tr>
      <w:tr w:rsidR="00D63B20" w:rsidRPr="00376367" w14:paraId="1E94FCBF" w14:textId="77777777" w:rsidTr="00D63B20">
        <w:tc>
          <w:tcPr>
            <w:tcW w:w="1260" w:type="dxa"/>
          </w:tcPr>
          <w:p w14:paraId="2D84AEBE" w14:textId="1766D597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48" w:type="dxa"/>
          </w:tcPr>
          <w:p w14:paraId="56308617" w14:textId="20A019A9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Reisekostenabrechnungen</w:t>
            </w:r>
          </w:p>
        </w:tc>
      </w:tr>
      <w:tr w:rsidR="00D63B20" w:rsidRPr="00376367" w14:paraId="7295301C" w14:textId="77777777" w:rsidTr="00D63B20">
        <w:tc>
          <w:tcPr>
            <w:tcW w:w="1260" w:type="dxa"/>
          </w:tcPr>
          <w:p w14:paraId="51E5D578" w14:textId="25ADA906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48" w:type="dxa"/>
          </w:tcPr>
          <w:p w14:paraId="793B4A10" w14:textId="5E5A8FD1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Anforderungen Personalmanagement</w:t>
            </w:r>
          </w:p>
        </w:tc>
      </w:tr>
      <w:tr w:rsidR="00D63B20" w:rsidRPr="00376367" w14:paraId="550981C1" w14:textId="77777777" w:rsidTr="00D63B20">
        <w:tc>
          <w:tcPr>
            <w:tcW w:w="1260" w:type="dxa"/>
          </w:tcPr>
          <w:p w14:paraId="2291B2DE" w14:textId="6D700470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5948" w:type="dxa"/>
          </w:tcPr>
          <w:p w14:paraId="4A87C125" w14:textId="0FCBD3AA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Personalverwaltung</w:t>
            </w:r>
          </w:p>
        </w:tc>
      </w:tr>
      <w:tr w:rsidR="00D63B20" w:rsidRPr="00376367" w14:paraId="45547DEC" w14:textId="77777777" w:rsidTr="00D63B20">
        <w:tc>
          <w:tcPr>
            <w:tcW w:w="1260" w:type="dxa"/>
          </w:tcPr>
          <w:p w14:paraId="4FBD8D08" w14:textId="5AAF346E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5948" w:type="dxa"/>
          </w:tcPr>
          <w:p w14:paraId="35D84825" w14:textId="25C552F2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Dokumentenmanagement &amp; Elektronische Personalakte</w:t>
            </w:r>
          </w:p>
        </w:tc>
      </w:tr>
      <w:tr w:rsidR="00D63B20" w:rsidRPr="00376367" w14:paraId="447BAFA6" w14:textId="77777777" w:rsidTr="00D63B20">
        <w:tc>
          <w:tcPr>
            <w:tcW w:w="1260" w:type="dxa"/>
          </w:tcPr>
          <w:p w14:paraId="6629B327" w14:textId="1433BC35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5948" w:type="dxa"/>
          </w:tcPr>
          <w:p w14:paraId="68CABB2E" w14:textId="3F663750" w:rsidR="00D63B20" w:rsidRPr="00376367" w:rsidRDefault="00D63B20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Befragungen, Mitteilungen und Unterweisungen</w:t>
            </w:r>
          </w:p>
        </w:tc>
      </w:tr>
      <w:tr w:rsidR="00D63B20" w:rsidRPr="00376367" w14:paraId="11EF294D" w14:textId="77777777" w:rsidTr="00D63B20">
        <w:tc>
          <w:tcPr>
            <w:tcW w:w="1260" w:type="dxa"/>
          </w:tcPr>
          <w:p w14:paraId="4A3E8F88" w14:textId="2E1AD146" w:rsidR="00D63B20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  <w:tc>
          <w:tcPr>
            <w:tcW w:w="5948" w:type="dxa"/>
          </w:tcPr>
          <w:p w14:paraId="5D153716" w14:textId="4EBDBB24" w:rsidR="00D63B20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Stellenplan/Organisationsmanagement</w:t>
            </w:r>
          </w:p>
        </w:tc>
      </w:tr>
      <w:tr w:rsidR="00376367" w:rsidRPr="00376367" w14:paraId="0D3F3469" w14:textId="77777777" w:rsidTr="00D63B20">
        <w:tc>
          <w:tcPr>
            <w:tcW w:w="1260" w:type="dxa"/>
          </w:tcPr>
          <w:p w14:paraId="0271C595" w14:textId="538266D0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5.5</w:t>
            </w:r>
          </w:p>
        </w:tc>
        <w:tc>
          <w:tcPr>
            <w:tcW w:w="5948" w:type="dxa"/>
          </w:tcPr>
          <w:p w14:paraId="61B58F16" w14:textId="36E79C4D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Personalkostenplanung/Budgetierung</w:t>
            </w:r>
          </w:p>
        </w:tc>
      </w:tr>
      <w:tr w:rsidR="00376367" w:rsidRPr="00376367" w14:paraId="7F4B0760" w14:textId="77777777" w:rsidTr="00D63B20">
        <w:tc>
          <w:tcPr>
            <w:tcW w:w="1260" w:type="dxa"/>
          </w:tcPr>
          <w:p w14:paraId="525E75DC" w14:textId="50ABB07E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5.6</w:t>
            </w:r>
          </w:p>
        </w:tc>
        <w:tc>
          <w:tcPr>
            <w:tcW w:w="5948" w:type="dxa"/>
          </w:tcPr>
          <w:p w14:paraId="0CDC6CEA" w14:textId="2372944E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Auszubildendenverwaltung</w:t>
            </w:r>
          </w:p>
        </w:tc>
      </w:tr>
      <w:tr w:rsidR="00376367" w:rsidRPr="00376367" w14:paraId="42227580" w14:textId="77777777" w:rsidTr="00D63B20">
        <w:tc>
          <w:tcPr>
            <w:tcW w:w="1260" w:type="dxa"/>
          </w:tcPr>
          <w:p w14:paraId="367769A3" w14:textId="17605965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5.7</w:t>
            </w:r>
          </w:p>
        </w:tc>
        <w:tc>
          <w:tcPr>
            <w:tcW w:w="5948" w:type="dxa"/>
          </w:tcPr>
          <w:p w14:paraId="1E1C6384" w14:textId="4D641C4F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Betriebliches Eingliederungsmanagement</w:t>
            </w:r>
          </w:p>
        </w:tc>
      </w:tr>
      <w:tr w:rsidR="00376367" w:rsidRPr="00376367" w14:paraId="306D6402" w14:textId="77777777" w:rsidTr="00D63B20">
        <w:tc>
          <w:tcPr>
            <w:tcW w:w="1260" w:type="dxa"/>
          </w:tcPr>
          <w:p w14:paraId="0A224011" w14:textId="006D5A70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5.8</w:t>
            </w:r>
          </w:p>
        </w:tc>
        <w:tc>
          <w:tcPr>
            <w:tcW w:w="5948" w:type="dxa"/>
          </w:tcPr>
          <w:p w14:paraId="5F007AA1" w14:textId="3941A341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Qualifikations- und Seminarmanagement</w:t>
            </w:r>
          </w:p>
        </w:tc>
      </w:tr>
      <w:tr w:rsidR="00376367" w:rsidRPr="00376367" w14:paraId="4BD552C8" w14:textId="77777777" w:rsidTr="00D63B20">
        <w:tc>
          <w:tcPr>
            <w:tcW w:w="1260" w:type="dxa"/>
          </w:tcPr>
          <w:p w14:paraId="594FF32C" w14:textId="627A953D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5.9</w:t>
            </w:r>
          </w:p>
        </w:tc>
        <w:tc>
          <w:tcPr>
            <w:tcW w:w="5948" w:type="dxa"/>
          </w:tcPr>
          <w:p w14:paraId="6B30D7D7" w14:textId="3293CE90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Bewerbermanagement</w:t>
            </w:r>
          </w:p>
        </w:tc>
      </w:tr>
      <w:tr w:rsidR="00376367" w:rsidRPr="00376367" w14:paraId="6EEE44CB" w14:textId="77777777" w:rsidTr="00D63B20">
        <w:tc>
          <w:tcPr>
            <w:tcW w:w="1260" w:type="dxa"/>
          </w:tcPr>
          <w:p w14:paraId="417462B9" w14:textId="389A0C52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48" w:type="dxa"/>
          </w:tcPr>
          <w:p w14:paraId="28FC379D" w14:textId="15E32DF2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Zeitwirtschaft</w:t>
            </w:r>
          </w:p>
        </w:tc>
      </w:tr>
      <w:tr w:rsidR="00376367" w:rsidRPr="00376367" w14:paraId="76BF0169" w14:textId="77777777" w:rsidTr="00D63B20">
        <w:tc>
          <w:tcPr>
            <w:tcW w:w="1260" w:type="dxa"/>
          </w:tcPr>
          <w:p w14:paraId="5CB53C65" w14:textId="7B614903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5948" w:type="dxa"/>
          </w:tcPr>
          <w:p w14:paraId="2FDAC4DC" w14:textId="74F90DEC" w:rsidR="00376367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Zeitmanagement</w:t>
            </w:r>
          </w:p>
        </w:tc>
      </w:tr>
      <w:tr w:rsidR="00D63B20" w:rsidRPr="00376367" w14:paraId="5F999940" w14:textId="77777777" w:rsidTr="00D63B20">
        <w:tc>
          <w:tcPr>
            <w:tcW w:w="1260" w:type="dxa"/>
          </w:tcPr>
          <w:p w14:paraId="064A0337" w14:textId="69527CF4" w:rsidR="00D63B20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5948" w:type="dxa"/>
          </w:tcPr>
          <w:p w14:paraId="606A0DA0" w14:textId="46F63CAE" w:rsidR="00D63B20" w:rsidRPr="00376367" w:rsidRDefault="00376367" w:rsidP="006B5DED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76367">
              <w:rPr>
                <w:rFonts w:ascii="Arial" w:hAnsi="Arial" w:cs="Arial"/>
                <w:sz w:val="24"/>
                <w:szCs w:val="24"/>
              </w:rPr>
              <w:t>Personaleinsatzplanung inkl. Dienstplan</w:t>
            </w:r>
          </w:p>
        </w:tc>
      </w:tr>
    </w:tbl>
    <w:p w14:paraId="6B9048E5" w14:textId="77777777" w:rsidR="00155885" w:rsidRDefault="00155885" w:rsidP="00651635">
      <w:pPr>
        <w:pStyle w:val="Listenabsatz"/>
        <w:rPr>
          <w:rFonts w:ascii="Arial" w:hAnsi="Arial" w:cs="Arial"/>
          <w:sz w:val="24"/>
          <w:szCs w:val="24"/>
        </w:rPr>
      </w:pPr>
    </w:p>
    <w:p w14:paraId="3886124C" w14:textId="52E43BDC" w:rsidR="001C3738" w:rsidRDefault="007104A1" w:rsidP="006E3308">
      <w:pPr>
        <w:pStyle w:val="Listenabsatz"/>
        <w:rPr>
          <w:rFonts w:ascii="Arial" w:hAnsi="Arial" w:cs="Arial"/>
          <w:sz w:val="24"/>
          <w:szCs w:val="24"/>
        </w:rPr>
      </w:pPr>
      <w:r w:rsidRPr="007104A1">
        <w:rPr>
          <w:rFonts w:ascii="Arial" w:hAnsi="Arial" w:cs="Arial"/>
          <w:sz w:val="24"/>
          <w:szCs w:val="24"/>
        </w:rPr>
        <w:t xml:space="preserve">Der Umfang beinhaltet zudem, dass der </w:t>
      </w:r>
      <w:r w:rsidR="002B7CC4">
        <w:rPr>
          <w:rFonts w:ascii="Arial" w:hAnsi="Arial" w:cs="Arial"/>
          <w:sz w:val="24"/>
          <w:szCs w:val="24"/>
        </w:rPr>
        <w:t>Anbieter</w:t>
      </w:r>
      <w:r w:rsidRPr="007104A1">
        <w:rPr>
          <w:rFonts w:ascii="Arial" w:hAnsi="Arial" w:cs="Arial"/>
          <w:sz w:val="24"/>
          <w:szCs w:val="24"/>
        </w:rPr>
        <w:t xml:space="preserve"> sämtliche </w:t>
      </w:r>
      <w:r w:rsidR="006E3308">
        <w:rPr>
          <w:rFonts w:ascii="Arial" w:hAnsi="Arial" w:cs="Arial"/>
          <w:sz w:val="24"/>
          <w:szCs w:val="24"/>
        </w:rPr>
        <w:t xml:space="preserve">tarifliche und gesetzliche </w:t>
      </w:r>
      <w:r w:rsidRPr="007104A1">
        <w:rPr>
          <w:rFonts w:ascii="Arial" w:hAnsi="Arial" w:cs="Arial"/>
          <w:sz w:val="24"/>
          <w:szCs w:val="24"/>
        </w:rPr>
        <w:t xml:space="preserve">Änderungen eigenständig zu den jeweiligen Stichtagen in das System einpflegt und </w:t>
      </w:r>
      <w:r>
        <w:rPr>
          <w:rFonts w:ascii="Arial" w:hAnsi="Arial" w:cs="Arial"/>
          <w:sz w:val="24"/>
          <w:szCs w:val="24"/>
        </w:rPr>
        <w:t xml:space="preserve">fortlaufend </w:t>
      </w:r>
      <w:r w:rsidRPr="007104A1">
        <w:rPr>
          <w:rFonts w:ascii="Arial" w:hAnsi="Arial" w:cs="Arial"/>
          <w:sz w:val="24"/>
          <w:szCs w:val="24"/>
        </w:rPr>
        <w:t>aktualisiert.</w:t>
      </w:r>
    </w:p>
    <w:p w14:paraId="6073F792" w14:textId="77777777" w:rsidR="006E3308" w:rsidRDefault="006E3308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0619E527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74FDF6B4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4CFF043E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719D9A1A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64FF2C59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5B80BAAA" w14:textId="77777777" w:rsidR="00D11677" w:rsidRPr="006E3308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56857894" w14:textId="77777777" w:rsidR="001C3738" w:rsidRPr="007104A1" w:rsidRDefault="001C3738" w:rsidP="00651635">
      <w:pPr>
        <w:pStyle w:val="Listenabsatz"/>
        <w:rPr>
          <w:rFonts w:ascii="Arial" w:hAnsi="Arial" w:cs="Arial"/>
          <w:sz w:val="24"/>
          <w:szCs w:val="24"/>
        </w:rPr>
      </w:pPr>
    </w:p>
    <w:p w14:paraId="22D52248" w14:textId="77777777" w:rsidR="005E7401" w:rsidRPr="009249B8" w:rsidRDefault="005E7401" w:rsidP="005E7401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9249B8">
        <w:rPr>
          <w:rFonts w:ascii="Arial" w:hAnsi="Arial" w:cs="Arial"/>
          <w:b/>
          <w:bCs/>
          <w:sz w:val="24"/>
          <w:szCs w:val="24"/>
        </w:rPr>
        <w:lastRenderedPageBreak/>
        <w:t>Zuschlagskriterien</w:t>
      </w:r>
    </w:p>
    <w:p w14:paraId="6590DA54" w14:textId="77777777" w:rsidR="005E7401" w:rsidRPr="009249B8" w:rsidRDefault="005E7401" w:rsidP="005E7401">
      <w:pPr>
        <w:pStyle w:val="Listenabsatz"/>
        <w:rPr>
          <w:rFonts w:ascii="Arial" w:hAnsi="Arial" w:cs="Arial"/>
          <w:b/>
          <w:bCs/>
          <w:sz w:val="24"/>
          <w:szCs w:val="24"/>
        </w:rPr>
      </w:pPr>
    </w:p>
    <w:p w14:paraId="50B72234" w14:textId="78AECAA1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Zuschlag wird auf das Angebot mit dem besten Preis-Leistungsverhältnis erteilt, wobei der Preis mit 30 % und die Leistung mit 70 % bewertet wird.</w:t>
      </w:r>
    </w:p>
    <w:p w14:paraId="7B07E5F6" w14:textId="2C91746E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 können maximal </w:t>
      </w:r>
      <w:r w:rsidR="004B75CC">
        <w:rPr>
          <w:rFonts w:ascii="Arial" w:hAnsi="Arial" w:cs="Arial"/>
          <w:sz w:val="24"/>
          <w:szCs w:val="24"/>
        </w:rPr>
        <w:t>1</w:t>
      </w:r>
      <w:r w:rsidR="002D1379">
        <w:rPr>
          <w:rFonts w:ascii="Arial" w:hAnsi="Arial" w:cs="Arial"/>
          <w:sz w:val="24"/>
          <w:szCs w:val="24"/>
        </w:rPr>
        <w:t xml:space="preserve">.428 </w:t>
      </w:r>
      <w:r>
        <w:rPr>
          <w:rFonts w:ascii="Arial" w:hAnsi="Arial" w:cs="Arial"/>
          <w:sz w:val="24"/>
          <w:szCs w:val="24"/>
        </w:rPr>
        <w:t>Punkte (=100 %) erreicht werden.</w:t>
      </w:r>
    </w:p>
    <w:p w14:paraId="21958C5F" w14:textId="77777777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</w:p>
    <w:p w14:paraId="0E6AF819" w14:textId="7F13BD97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Bewertung setzt sich wie folgt zusammen:</w:t>
      </w:r>
    </w:p>
    <w:p w14:paraId="1A513168" w14:textId="25E97061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-Preis:</w:t>
      </w:r>
      <w:r w:rsidR="002D1379">
        <w:rPr>
          <w:rFonts w:ascii="Arial" w:hAnsi="Arial" w:cs="Arial"/>
          <w:sz w:val="24"/>
          <w:szCs w:val="24"/>
        </w:rPr>
        <w:t xml:space="preserve"> 428 </w:t>
      </w:r>
      <w:r>
        <w:rPr>
          <w:rFonts w:ascii="Arial" w:hAnsi="Arial" w:cs="Arial"/>
          <w:sz w:val="24"/>
          <w:szCs w:val="24"/>
        </w:rPr>
        <w:t>Punkte (Gewichtung = 30 %)</w:t>
      </w:r>
    </w:p>
    <w:p w14:paraId="54C714EE" w14:textId="77777777" w:rsidR="002D1379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Der Bieter mit dem niedrigsten Gesamtpreis erhält die volle Punktzahl von 30. </w:t>
      </w:r>
      <w:r w:rsidR="002D1379">
        <w:rPr>
          <w:rFonts w:ascii="Arial" w:hAnsi="Arial" w:cs="Arial"/>
          <w:sz w:val="24"/>
          <w:szCs w:val="24"/>
        </w:rPr>
        <w:t xml:space="preserve"> </w:t>
      </w:r>
    </w:p>
    <w:p w14:paraId="7E290C3A" w14:textId="58409DDB" w:rsidR="002D1379" w:rsidRPr="002D1379" w:rsidRDefault="002D1379" w:rsidP="002D1379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C60E7">
        <w:rPr>
          <w:rFonts w:ascii="Arial" w:hAnsi="Arial" w:cs="Arial"/>
          <w:sz w:val="24"/>
          <w:szCs w:val="24"/>
        </w:rPr>
        <w:t>Die Punktzahl aller weiteren Bieter ermittelt sich wie folgt:</w:t>
      </w:r>
    </w:p>
    <w:p w14:paraId="16644DCD" w14:textId="07C7099B" w:rsidR="00AC60E7" w:rsidRDefault="002D1379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C60E7">
        <w:rPr>
          <w:rFonts w:ascii="Arial" w:hAnsi="Arial" w:cs="Arial"/>
          <w:sz w:val="24"/>
          <w:szCs w:val="24"/>
        </w:rPr>
        <w:t xml:space="preserve">Punktzahl Bieter XY = </w:t>
      </w:r>
      <w:r w:rsidR="00AC60E7" w:rsidRPr="00AC60E7">
        <w:rPr>
          <w:rFonts w:ascii="Arial" w:hAnsi="Arial" w:cs="Arial"/>
          <w:sz w:val="24"/>
          <w:szCs w:val="24"/>
          <w:u w:val="single"/>
        </w:rPr>
        <w:t>Niedrigstpreis x 30</w:t>
      </w:r>
    </w:p>
    <w:p w14:paraId="57AF5A5E" w14:textId="41F4BDD7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="002D13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Preis Bieter XY</w:t>
      </w:r>
    </w:p>
    <w:p w14:paraId="1C7F8035" w14:textId="77777777" w:rsidR="00AC60E7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</w:p>
    <w:p w14:paraId="10DE90F3" w14:textId="1B9C0861" w:rsidR="002D1379" w:rsidRDefault="00AC60E7" w:rsidP="005E7401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D1379">
        <w:rPr>
          <w:rFonts w:ascii="Arial" w:hAnsi="Arial" w:cs="Arial"/>
          <w:sz w:val="24"/>
          <w:szCs w:val="24"/>
        </w:rPr>
        <w:t>Leistung: 1.000 Punkte (Gewichtung = 70 %)</w:t>
      </w:r>
    </w:p>
    <w:p w14:paraId="2E6D9138" w14:textId="78DE4B93" w:rsidR="001C3738" w:rsidRDefault="002D1379" w:rsidP="006E3308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C60E7">
        <w:rPr>
          <w:rFonts w:ascii="Arial" w:hAnsi="Arial" w:cs="Arial"/>
          <w:sz w:val="24"/>
          <w:szCs w:val="24"/>
        </w:rPr>
        <w:t>Erfüllung Pflichtenheft (L</w:t>
      </w:r>
      <w:r>
        <w:rPr>
          <w:rFonts w:ascii="Arial" w:hAnsi="Arial" w:cs="Arial"/>
          <w:sz w:val="24"/>
          <w:szCs w:val="24"/>
        </w:rPr>
        <w:t>eistungsverzeichnis</w:t>
      </w:r>
      <w:r w:rsidR="00AC60E7">
        <w:rPr>
          <w:rFonts w:ascii="Arial" w:hAnsi="Arial" w:cs="Arial"/>
          <w:sz w:val="24"/>
          <w:szCs w:val="24"/>
        </w:rPr>
        <w:t xml:space="preserve"> Excel-Tabelle)</w:t>
      </w:r>
    </w:p>
    <w:p w14:paraId="4EF419B2" w14:textId="77777777" w:rsidR="00D11677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308540A9" w14:textId="77777777" w:rsidR="00D11677" w:rsidRPr="006E3308" w:rsidRDefault="00D11677" w:rsidP="006E3308">
      <w:pPr>
        <w:pStyle w:val="Listenabsatz"/>
        <w:rPr>
          <w:rFonts w:ascii="Arial" w:hAnsi="Arial" w:cs="Arial"/>
          <w:sz w:val="24"/>
          <w:szCs w:val="24"/>
        </w:rPr>
      </w:pPr>
    </w:p>
    <w:p w14:paraId="2BC9053C" w14:textId="3B143CB2" w:rsidR="00430318" w:rsidRPr="003C747B" w:rsidRDefault="0045513B" w:rsidP="00A87F2A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3C747B">
        <w:rPr>
          <w:rFonts w:ascii="Arial" w:hAnsi="Arial" w:cs="Arial"/>
          <w:b/>
          <w:bCs/>
          <w:sz w:val="24"/>
          <w:szCs w:val="24"/>
        </w:rPr>
        <w:t>Umfang der Angebotsabgabe</w:t>
      </w:r>
    </w:p>
    <w:p w14:paraId="503BE97A" w14:textId="5C26921C" w:rsidR="003C747B" w:rsidRDefault="003C747B" w:rsidP="0045513B">
      <w:pPr>
        <w:ind w:left="708"/>
        <w:rPr>
          <w:rFonts w:ascii="Arial" w:hAnsi="Arial" w:cs="Arial"/>
          <w:sz w:val="24"/>
          <w:szCs w:val="24"/>
        </w:rPr>
      </w:pPr>
      <w:r w:rsidRPr="003C747B">
        <w:rPr>
          <w:rFonts w:ascii="Arial" w:hAnsi="Arial" w:cs="Arial"/>
          <w:sz w:val="24"/>
          <w:szCs w:val="24"/>
        </w:rPr>
        <w:t>Das beigefügte Leistungsverzeichnis ist seitens des Bieters in den Spalten</w:t>
      </w:r>
      <w:r w:rsidR="002D1379">
        <w:rPr>
          <w:rFonts w:ascii="Arial" w:hAnsi="Arial" w:cs="Arial"/>
          <w:sz w:val="24"/>
          <w:szCs w:val="24"/>
        </w:rPr>
        <w:t xml:space="preserve"> D,</w:t>
      </w:r>
      <w:r w:rsidRPr="003C747B">
        <w:rPr>
          <w:rFonts w:ascii="Arial" w:hAnsi="Arial" w:cs="Arial"/>
          <w:sz w:val="24"/>
          <w:szCs w:val="24"/>
        </w:rPr>
        <w:t xml:space="preserve"> F bis I (Angabe Anbieter) und -sofern erforderlich- in der Spalte M auszufüllen und einzureichen.</w:t>
      </w:r>
      <w:r>
        <w:rPr>
          <w:rFonts w:ascii="Arial" w:hAnsi="Arial" w:cs="Arial"/>
          <w:sz w:val="24"/>
          <w:szCs w:val="24"/>
        </w:rPr>
        <w:t xml:space="preserve"> Die vom Bieter ausgefüllte Fassung wird Vertragsanlage. Dem Leistungsverzeichnis als gesonderte Anlagen hinzuzufügen sind: </w:t>
      </w:r>
    </w:p>
    <w:p w14:paraId="23D0602C" w14:textId="56C32059" w:rsidR="003C747B" w:rsidRDefault="003C747B" w:rsidP="003C747B">
      <w:pPr>
        <w:pStyle w:val="Listenabsatz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Referenzliste gemäß Kriterien siehe Leistungsverzeichnis 3.1.</w:t>
      </w:r>
      <w:r w:rsidR="00E010E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="00E010E5">
        <w:rPr>
          <w:rFonts w:ascii="Arial" w:hAnsi="Arial" w:cs="Arial"/>
          <w:sz w:val="24"/>
          <w:szCs w:val="24"/>
        </w:rPr>
        <w:t xml:space="preserve">bis </w:t>
      </w:r>
      <w:r>
        <w:rPr>
          <w:rFonts w:ascii="Arial" w:hAnsi="Arial" w:cs="Arial"/>
          <w:sz w:val="24"/>
          <w:szCs w:val="24"/>
        </w:rPr>
        <w:t>3.1.</w:t>
      </w:r>
      <w:r w:rsidR="00E010E5">
        <w:rPr>
          <w:rFonts w:ascii="Arial" w:hAnsi="Arial" w:cs="Arial"/>
          <w:sz w:val="24"/>
          <w:szCs w:val="24"/>
        </w:rPr>
        <w:t>8</w:t>
      </w:r>
    </w:p>
    <w:p w14:paraId="0CFB850D" w14:textId="294880E7" w:rsidR="003C747B" w:rsidRDefault="003C747B" w:rsidP="003C747B">
      <w:pPr>
        <w:pStyle w:val="Listenabsatz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Zertifikate</w:t>
      </w:r>
      <w:r w:rsidR="0008289E">
        <w:rPr>
          <w:rFonts w:ascii="Arial" w:hAnsi="Arial" w:cs="Arial"/>
          <w:sz w:val="24"/>
          <w:szCs w:val="24"/>
        </w:rPr>
        <w:t>/Nachweise</w:t>
      </w:r>
    </w:p>
    <w:p w14:paraId="04302CCF" w14:textId="4A28C39F" w:rsidR="003C747B" w:rsidRDefault="003C747B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-ISO 27001 BSI-Grundschutz</w:t>
      </w:r>
    </w:p>
    <w:p w14:paraId="76D226E8" w14:textId="69E083AE" w:rsidR="0008289E" w:rsidRDefault="0008289E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-Nachweis Rechenzentrumsbetreiber/Gebäudeinhaber</w:t>
      </w:r>
    </w:p>
    <w:p w14:paraId="3A645F5D" w14:textId="482D6C14" w:rsidR="003C747B" w:rsidRDefault="003C747B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-ISAE 3402, IDW PS 951 oder vergleichbares Zertifikat</w:t>
      </w:r>
    </w:p>
    <w:p w14:paraId="1331F5B0" w14:textId="2654B0A3" w:rsidR="003C747B" w:rsidRDefault="003C747B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-BSI C5</w:t>
      </w:r>
      <w:r w:rsidR="0008289E">
        <w:rPr>
          <w:rFonts w:ascii="Arial" w:hAnsi="Arial" w:cs="Arial"/>
          <w:sz w:val="24"/>
          <w:szCs w:val="24"/>
        </w:rPr>
        <w:t xml:space="preserve"> (Typ 2)</w:t>
      </w:r>
    </w:p>
    <w:p w14:paraId="02A10DA6" w14:textId="6327A56B" w:rsidR="00904AEE" w:rsidRDefault="00904AEE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-Zertifikat/rechtsverbindliche Eigenerklärung Private Cloud</w:t>
      </w:r>
    </w:p>
    <w:p w14:paraId="6D38F546" w14:textId="6CAE9C81" w:rsidR="0008289E" w:rsidRDefault="0008289E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47FD4">
        <w:rPr>
          <w:rFonts w:ascii="Arial" w:hAnsi="Arial" w:cs="Arial"/>
          <w:sz w:val="24"/>
          <w:szCs w:val="24"/>
        </w:rPr>
        <w:t>AVV</w:t>
      </w:r>
    </w:p>
    <w:p w14:paraId="2EB83854" w14:textId="77777777" w:rsidR="003C747B" w:rsidRDefault="003C747B" w:rsidP="003C747B">
      <w:pPr>
        <w:pStyle w:val="Listenabsatz"/>
        <w:ind w:left="1428"/>
        <w:rPr>
          <w:rFonts w:ascii="Arial" w:hAnsi="Arial" w:cs="Arial"/>
          <w:sz w:val="24"/>
          <w:szCs w:val="24"/>
        </w:rPr>
      </w:pPr>
    </w:p>
    <w:p w14:paraId="65522D80" w14:textId="77777777" w:rsidR="00A87F2A" w:rsidRPr="007104A1" w:rsidRDefault="00A87F2A" w:rsidP="0045513B">
      <w:pPr>
        <w:ind w:left="708"/>
        <w:rPr>
          <w:rFonts w:ascii="Arial" w:hAnsi="Arial" w:cs="Arial"/>
          <w:sz w:val="24"/>
          <w:szCs w:val="24"/>
        </w:rPr>
      </w:pPr>
    </w:p>
    <w:sectPr w:rsidR="00A87F2A" w:rsidRPr="007104A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24B6"/>
    <w:multiLevelType w:val="hybridMultilevel"/>
    <w:tmpl w:val="0900B822"/>
    <w:lvl w:ilvl="0" w:tplc="6B0E8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6F02"/>
    <w:multiLevelType w:val="hybridMultilevel"/>
    <w:tmpl w:val="31AAA966"/>
    <w:lvl w:ilvl="0" w:tplc="9A4E4E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C676D"/>
    <w:multiLevelType w:val="hybridMultilevel"/>
    <w:tmpl w:val="06A07AD2"/>
    <w:lvl w:ilvl="0" w:tplc="CF626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23A6"/>
    <w:multiLevelType w:val="hybridMultilevel"/>
    <w:tmpl w:val="9E3C0E2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4DC224E"/>
    <w:multiLevelType w:val="hybridMultilevel"/>
    <w:tmpl w:val="7A26927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22848690">
    <w:abstractNumId w:val="0"/>
  </w:num>
  <w:num w:numId="2" w16cid:durableId="787892381">
    <w:abstractNumId w:val="2"/>
  </w:num>
  <w:num w:numId="3" w16cid:durableId="488254889">
    <w:abstractNumId w:val="1"/>
  </w:num>
  <w:num w:numId="4" w16cid:durableId="1199508229">
    <w:abstractNumId w:val="4"/>
  </w:num>
  <w:num w:numId="5" w16cid:durableId="1330520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8"/>
    <w:rsid w:val="00005C23"/>
    <w:rsid w:val="000438C4"/>
    <w:rsid w:val="0008289E"/>
    <w:rsid w:val="000B0B36"/>
    <w:rsid w:val="000D020F"/>
    <w:rsid w:val="000F183D"/>
    <w:rsid w:val="00107A83"/>
    <w:rsid w:val="00155885"/>
    <w:rsid w:val="001836F5"/>
    <w:rsid w:val="001C3738"/>
    <w:rsid w:val="00215795"/>
    <w:rsid w:val="00244B76"/>
    <w:rsid w:val="00260986"/>
    <w:rsid w:val="002B7B9D"/>
    <w:rsid w:val="002B7CC4"/>
    <w:rsid w:val="002C7B57"/>
    <w:rsid w:val="002D1379"/>
    <w:rsid w:val="00331A8F"/>
    <w:rsid w:val="00335C9A"/>
    <w:rsid w:val="00356424"/>
    <w:rsid w:val="003704A3"/>
    <w:rsid w:val="00376367"/>
    <w:rsid w:val="00395AB9"/>
    <w:rsid w:val="003C747B"/>
    <w:rsid w:val="003E0962"/>
    <w:rsid w:val="0042026E"/>
    <w:rsid w:val="00430318"/>
    <w:rsid w:val="00447FD4"/>
    <w:rsid w:val="0045513B"/>
    <w:rsid w:val="0046269D"/>
    <w:rsid w:val="004B75CC"/>
    <w:rsid w:val="004E024D"/>
    <w:rsid w:val="00512468"/>
    <w:rsid w:val="005E7401"/>
    <w:rsid w:val="005F594D"/>
    <w:rsid w:val="006013D6"/>
    <w:rsid w:val="0062711E"/>
    <w:rsid w:val="00651635"/>
    <w:rsid w:val="006647A9"/>
    <w:rsid w:val="0067126E"/>
    <w:rsid w:val="006B5DED"/>
    <w:rsid w:val="006E3308"/>
    <w:rsid w:val="007104A1"/>
    <w:rsid w:val="007D5297"/>
    <w:rsid w:val="007F3E47"/>
    <w:rsid w:val="008128DF"/>
    <w:rsid w:val="00817EE1"/>
    <w:rsid w:val="008469DA"/>
    <w:rsid w:val="00904AEE"/>
    <w:rsid w:val="009249B8"/>
    <w:rsid w:val="009A11EF"/>
    <w:rsid w:val="00A1381B"/>
    <w:rsid w:val="00A42EB8"/>
    <w:rsid w:val="00A464DD"/>
    <w:rsid w:val="00A87F2A"/>
    <w:rsid w:val="00AC60E7"/>
    <w:rsid w:val="00AC7798"/>
    <w:rsid w:val="00AD45B6"/>
    <w:rsid w:val="00B11CCB"/>
    <w:rsid w:val="00B25B10"/>
    <w:rsid w:val="00B37302"/>
    <w:rsid w:val="00B80EDB"/>
    <w:rsid w:val="00B81B82"/>
    <w:rsid w:val="00C02524"/>
    <w:rsid w:val="00C378AD"/>
    <w:rsid w:val="00C646E0"/>
    <w:rsid w:val="00CB64DE"/>
    <w:rsid w:val="00D00308"/>
    <w:rsid w:val="00D11677"/>
    <w:rsid w:val="00D22CF1"/>
    <w:rsid w:val="00D37266"/>
    <w:rsid w:val="00D63B20"/>
    <w:rsid w:val="00DE2081"/>
    <w:rsid w:val="00E010E5"/>
    <w:rsid w:val="00E1590A"/>
    <w:rsid w:val="00E51739"/>
    <w:rsid w:val="00E575D5"/>
    <w:rsid w:val="00EA162D"/>
    <w:rsid w:val="00F03F8F"/>
    <w:rsid w:val="00F20B6F"/>
    <w:rsid w:val="00F77655"/>
    <w:rsid w:val="00F9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296D"/>
  <w15:chartTrackingRefBased/>
  <w15:docId w15:val="{7615570A-922D-4C47-9FFE-E7C91818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C7798"/>
    <w:pPr>
      <w:ind w:left="720"/>
      <w:contextualSpacing/>
    </w:pPr>
  </w:style>
  <w:style w:type="table" w:styleId="Tabellenraster">
    <w:name w:val="Table Grid"/>
    <w:basedOn w:val="NormaleTabelle"/>
    <w:uiPriority w:val="39"/>
    <w:rsid w:val="00335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138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1381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1381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138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138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Tondock, Selina</dc:creator>
  <cp:keywords/>
  <dc:description/>
  <cp:lastModifiedBy>Assmann, Michaela</cp:lastModifiedBy>
  <cp:revision>18</cp:revision>
  <cp:lastPrinted>2026-05-18T10:24:00Z</cp:lastPrinted>
  <dcterms:created xsi:type="dcterms:W3CDTF">2026-04-08T05:11:00Z</dcterms:created>
  <dcterms:modified xsi:type="dcterms:W3CDTF">2026-05-21T10:37:00Z</dcterms:modified>
</cp:coreProperties>
</file>